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206" w:rsidRDefault="00033206" w:rsidP="00033206">
      <w:pPr>
        <w:rPr>
          <w:rFonts w:ascii="Tahoma" w:hAnsi="Tahoma" w:cs="Tahoma"/>
        </w:rPr>
      </w:pPr>
      <w:r>
        <w:rPr>
          <w:rFonts w:ascii="Tahoma" w:hAnsi="Tahoma" w:cs="Tahoma"/>
        </w:rPr>
        <w:t>Síntesis curricular: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  <w:b/>
        </w:rPr>
      </w:pPr>
      <w:r>
        <w:rPr>
          <w:rFonts w:ascii="Tahoma" w:hAnsi="Tahoma"/>
          <w:b/>
        </w:rPr>
        <w:t>Roberto Romero Sandoval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</w:p>
    <w:p w:rsidR="00033206" w:rsidRPr="00461B81" w:rsidRDefault="00033206" w:rsidP="00033206">
      <w:pPr>
        <w:pStyle w:val="Textoindependiente"/>
        <w:tabs>
          <w:tab w:val="clear" w:pos="3119"/>
        </w:tabs>
        <w:rPr>
          <w:rFonts w:ascii="Tahoma" w:hAnsi="Tahoma"/>
          <w:szCs w:val="24"/>
        </w:rPr>
      </w:pPr>
      <w:r w:rsidRPr="00461B81">
        <w:rPr>
          <w:rFonts w:ascii="Tahoma" w:hAnsi="Tahoma"/>
          <w:szCs w:val="24"/>
        </w:rPr>
        <w:t xml:space="preserve">Historiador, maestro en Estudios Mesoamericanos, y </w:t>
      </w:r>
      <w:r>
        <w:rPr>
          <w:rFonts w:ascii="Tahoma" w:hAnsi="Tahoma"/>
          <w:szCs w:val="24"/>
        </w:rPr>
        <w:t>es candidato a</w:t>
      </w:r>
      <w:r w:rsidRPr="00461B81">
        <w:rPr>
          <w:rFonts w:ascii="Tahoma" w:hAnsi="Tahoma"/>
          <w:szCs w:val="24"/>
        </w:rPr>
        <w:t xml:space="preserve"> doctorado en Estudios Mesoamericanos, por la Facultad de Filosofía y Letras de la Universidad Nacional Autónoma de México.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  <w:r>
        <w:rPr>
          <w:rFonts w:ascii="Tahoma" w:hAnsi="Tahoma"/>
        </w:rPr>
        <w:t>Es investigador del Centro de Estudios Mayas del Instituto de Investigaciones Filológicas de la Universidad Nacional Autónoma de México.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</w:p>
    <w:p w:rsidR="00033206" w:rsidRPr="00461B81" w:rsidRDefault="00033206" w:rsidP="00033206">
      <w:pPr>
        <w:pStyle w:val="Textoindependiente"/>
        <w:tabs>
          <w:tab w:val="clear" w:pos="3119"/>
        </w:tabs>
        <w:rPr>
          <w:rFonts w:ascii="Tahoma" w:hAnsi="Tahoma"/>
          <w:i/>
        </w:rPr>
      </w:pPr>
      <w:r>
        <w:rPr>
          <w:rFonts w:ascii="Tahoma" w:hAnsi="Tahoma"/>
        </w:rPr>
        <w:t xml:space="preserve">Desde 1997 se desempeña como editor de la revista de </w:t>
      </w:r>
      <w:r w:rsidRPr="008C7B4F">
        <w:rPr>
          <w:rFonts w:ascii="Tahoma" w:hAnsi="Tahoma"/>
          <w:i/>
        </w:rPr>
        <w:t>Estudios de Cultura Maya</w:t>
      </w:r>
      <w:r>
        <w:rPr>
          <w:rFonts w:ascii="Tahoma" w:hAnsi="Tahoma"/>
        </w:rPr>
        <w:t xml:space="preserve">, </w:t>
      </w:r>
      <w:r w:rsidRPr="00461B81">
        <w:rPr>
          <w:rFonts w:ascii="Tahoma" w:hAnsi="Tahoma"/>
        </w:rPr>
        <w:t>órgano del Centro de Estudios Mayas.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  <w:r>
        <w:rPr>
          <w:rFonts w:ascii="Tahoma" w:hAnsi="Tahoma"/>
        </w:rPr>
        <w:t>Es profesor de asignatura en la Facultad de Filosofía y Letras de la UNAM, donde imparte los cursos de América Precolombina y el Seminario Taller Especializado de Iconografía Maya.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  <w:r>
        <w:rPr>
          <w:rFonts w:ascii="Tahoma" w:hAnsi="Tahoma"/>
        </w:rPr>
        <w:t xml:space="preserve">Sus líneas de investigación son: historia y religión de los mayas antiguos. </w:t>
      </w: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</w:p>
    <w:p w:rsidR="00033206" w:rsidRDefault="00033206" w:rsidP="00033206">
      <w:pPr>
        <w:pStyle w:val="Textoindependiente"/>
        <w:tabs>
          <w:tab w:val="clear" w:pos="3119"/>
        </w:tabs>
        <w:rPr>
          <w:rFonts w:ascii="Tahoma" w:hAnsi="Tahoma"/>
        </w:rPr>
      </w:pPr>
      <w:r>
        <w:rPr>
          <w:rFonts w:ascii="Tahoma" w:hAnsi="Tahoma"/>
        </w:rPr>
        <w:t>Entre sus publicaciones podemos destacar:</w:t>
      </w:r>
      <w:r w:rsidRPr="00CF10B2">
        <w:rPr>
          <w:rFonts w:ascii="Tahoma" w:hAnsi="Tahoma"/>
        </w:rPr>
        <w:t xml:space="preserve"> </w:t>
      </w:r>
      <w:r>
        <w:rPr>
          <w:rFonts w:ascii="Tahoma" w:hAnsi="Tahoma"/>
        </w:rPr>
        <w:t xml:space="preserve">“Viajeros en Palenque, siglos </w:t>
      </w:r>
      <w:r>
        <w:rPr>
          <w:rFonts w:ascii="Tahoma" w:hAnsi="Tahoma"/>
          <w:sz w:val="22"/>
        </w:rPr>
        <w:t>XVIII</w:t>
      </w:r>
      <w:r>
        <w:rPr>
          <w:rFonts w:ascii="Tahoma" w:hAnsi="Tahoma"/>
        </w:rPr>
        <w:t xml:space="preserve"> y </w:t>
      </w:r>
      <w:r>
        <w:rPr>
          <w:rFonts w:ascii="Tahoma" w:hAnsi="Tahoma"/>
          <w:sz w:val="22"/>
        </w:rPr>
        <w:t>XIX</w:t>
      </w:r>
      <w:r>
        <w:rPr>
          <w:rFonts w:ascii="Tahoma" w:hAnsi="Tahoma"/>
        </w:rPr>
        <w:t>: un estudio histórico a través de su bibliografía,</w:t>
      </w:r>
      <w:r w:rsidRPr="00CF10B2">
        <w:rPr>
          <w:rFonts w:ascii="Tahoma" w:hAnsi="Tahoma"/>
        </w:rPr>
        <w:t xml:space="preserve"> </w:t>
      </w:r>
      <w:r>
        <w:rPr>
          <w:rFonts w:ascii="Tahoma" w:hAnsi="Tahoma"/>
        </w:rPr>
        <w:t>“Murciélagos en el área maya”,</w:t>
      </w:r>
      <w:r>
        <w:t xml:space="preserve"> “El informe de Antonio del Río sobre las ruinas de Palenque y su recepción entre los estudiosos novohispanos”, “Miradas al inframundo maya”, “Escenas de agonía y duelo entre los antiguos mayas”, y se encuentra en prensa, el libro: </w:t>
      </w:r>
      <w:proofErr w:type="spellStart"/>
      <w:r>
        <w:t>Zotz</w:t>
      </w:r>
      <w:proofErr w:type="spellEnd"/>
      <w:r>
        <w:t>. El murciélago en la cultura maya.</w:t>
      </w:r>
    </w:p>
    <w:p w:rsidR="00033206" w:rsidRPr="008C7B4F" w:rsidRDefault="00033206" w:rsidP="00033206">
      <w:pPr>
        <w:rPr>
          <w:lang w:val="es-ES_tradnl"/>
        </w:rPr>
      </w:pPr>
    </w:p>
    <w:p w:rsidR="00033206" w:rsidRPr="008C7B4F" w:rsidRDefault="00033206" w:rsidP="00033206">
      <w:pPr>
        <w:rPr>
          <w:lang w:val="es-ES_tradnl"/>
        </w:rPr>
      </w:pPr>
    </w:p>
    <w:p w:rsidR="00FD1A06" w:rsidRDefault="00FD1A06"/>
    <w:sectPr w:rsidR="00FD1A06" w:rsidSect="00FD1A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33206"/>
    <w:rsid w:val="00033206"/>
    <w:rsid w:val="00996388"/>
    <w:rsid w:val="00FD1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3206"/>
    <w:pPr>
      <w:widowControl w:val="0"/>
      <w:tabs>
        <w:tab w:val="left" w:pos="3119"/>
      </w:tabs>
      <w:suppressAutoHyphens/>
      <w:jc w:val="both"/>
    </w:pPr>
    <w:rPr>
      <w:rFonts w:ascii="Arial" w:hAnsi="Arial"/>
      <w:szCs w:val="20"/>
      <w:lang w:val="es-ES_tradnl" w:eastAsia="zh-CN"/>
    </w:rPr>
  </w:style>
  <w:style w:type="character" w:customStyle="1" w:styleId="TextoindependienteCar">
    <w:name w:val="Texto independiente Car"/>
    <w:basedOn w:val="Fuentedeprrafopredeter"/>
    <w:link w:val="Textoindependiente"/>
    <w:rsid w:val="00033206"/>
    <w:rPr>
      <w:rFonts w:ascii="Arial" w:eastAsia="Times New Roman" w:hAnsi="Arial" w:cs="Times New Roman"/>
      <w:sz w:val="24"/>
      <w:szCs w:val="20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filologicas</dc:creator>
  <cp:lastModifiedBy>filologicas</cp:lastModifiedBy>
  <cp:revision>1</cp:revision>
  <dcterms:created xsi:type="dcterms:W3CDTF">2012-05-17T19:01:00Z</dcterms:created>
  <dcterms:modified xsi:type="dcterms:W3CDTF">2012-05-17T19:03:00Z</dcterms:modified>
</cp:coreProperties>
</file>